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Roboto" w:cs="Roboto" w:eastAsia="Roboto" w:hAnsi="Roboto"/>
        </w:rPr>
      </w:pPr>
      <w:r w:rsidDel="00000000" w:rsidR="00000000" w:rsidRPr="00000000">
        <w:rPr>
          <w:rFonts w:ascii="Roboto" w:cs="Roboto" w:eastAsia="Roboto" w:hAnsi="Roboto"/>
        </w:rPr>
        <w:drawing>
          <wp:inline distB="114300" distT="114300" distL="114300" distR="114300">
            <wp:extent cx="1147897" cy="15573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47897" cy="15573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Roboto" w:cs="Roboto" w:eastAsia="Roboto" w:hAnsi="Roboto"/>
        </w:rPr>
      </w:pPr>
      <w:r w:rsidDel="00000000" w:rsidR="00000000" w:rsidRPr="00000000">
        <w:rPr>
          <w:rtl w:val="0"/>
        </w:rPr>
      </w:r>
    </w:p>
    <w:p w:rsidR="00000000" w:rsidDel="00000000" w:rsidP="00000000" w:rsidRDefault="00000000" w:rsidRPr="00000000" w14:paraId="00000003">
      <w:pPr>
        <w:pStyle w:val="Title"/>
        <w:keepNext w:val="0"/>
        <w:keepLines w:val="0"/>
        <w:spacing w:before="480" w:lineRule="auto"/>
        <w:rPr>
          <w:rFonts w:ascii="Roboto" w:cs="Roboto" w:eastAsia="Roboto" w:hAnsi="Roboto"/>
          <w:b w:val="1"/>
          <w:bCs w:val="1"/>
        </w:rPr>
      </w:pPr>
      <w:bookmarkStart w:colFirst="0" w:colLast="0" w:name="_xay0usku53t1" w:id="0"/>
      <w:bookmarkEnd w:id="0"/>
      <w:r w:rsidDel="00000000" w:rsidR="00000000" w:rsidRPr="00000000">
        <w:rPr>
          <w:rFonts w:ascii="Roboto" w:cs="Roboto" w:eastAsia="Roboto" w:hAnsi="Roboto"/>
          <w:b w:val="1"/>
          <w:bCs w:val="1"/>
          <w:rtl w:val="0"/>
        </w:rPr>
        <w:t xml:space="preserve">Promote your book's availability through Path to Open</w:t>
      </w:r>
    </w:p>
    <w:p w:rsidR="00000000" w:rsidDel="00000000" w:rsidP="00000000" w:rsidRDefault="00000000" w:rsidRPr="00000000" w14:paraId="00000004">
      <w:pPr>
        <w:rPr>
          <w:rFonts w:ascii="Roboto" w:cs="Roboto" w:eastAsia="Roboto" w:hAnsi="Roboto"/>
          <w:i w:val="1"/>
          <w:iCs w:val="1"/>
        </w:rPr>
      </w:pPr>
      <w:hyperlink r:id="rId7">
        <w:r w:rsidDel="00000000" w:rsidR="00000000" w:rsidRPr="00000000">
          <w:rPr>
            <w:rFonts w:ascii="Roboto" w:cs="Roboto" w:eastAsia="Roboto" w:hAnsi="Roboto"/>
            <w:color w:val="980000"/>
            <w:rtl w:val="0"/>
          </w:rPr>
          <w:t xml:space="preserve">From the Path to Open: Communications toolkit for authors</w:t>
        </w:r>
      </w:hyperlink>
      <w:r w:rsidDel="00000000" w:rsidR="00000000" w:rsidRPr="00000000">
        <w:rPr>
          <w:rtl w:val="0"/>
        </w:rPr>
      </w:r>
    </w:p>
    <w:p w:rsidR="00000000" w:rsidDel="00000000" w:rsidP="00000000" w:rsidRDefault="00000000" w:rsidRPr="00000000" w14:paraId="00000005">
      <w:pPr>
        <w:spacing w:after="240" w:before="240" w:lineRule="auto"/>
        <w:rPr>
          <w:rFonts w:ascii="Roboto" w:cs="Roboto" w:eastAsia="Roboto" w:hAnsi="Roboto"/>
        </w:rPr>
      </w:pPr>
      <w:r w:rsidDel="00000000" w:rsidR="00000000" w:rsidRPr="00000000">
        <w:rPr>
          <w:rFonts w:ascii="Roboto" w:cs="Roboto" w:eastAsia="Roboto" w:hAnsi="Roboto"/>
          <w:rtl w:val="0"/>
        </w:rPr>
        <w:t xml:space="preserve">To help you share that your book is now available through </w:t>
      </w:r>
      <w:hyperlink r:id="rId8">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we've created customizable, ready-to-use content you can adapt for your professional bio, faculty page, department profile, email, or newsletter.</w:t>
      </w:r>
    </w:p>
    <w:p w:rsidR="00000000" w:rsidDel="00000000" w:rsidP="00000000" w:rsidRDefault="00000000" w:rsidRPr="00000000" w14:paraId="00000006">
      <w:pPr>
        <w:spacing w:after="240" w:before="240" w:lineRule="auto"/>
        <w:rPr>
          <w:rFonts w:ascii="Roboto" w:cs="Roboto" w:eastAsia="Roboto" w:hAnsi="Roboto"/>
        </w:rPr>
      </w:pPr>
      <w:r w:rsidDel="00000000" w:rsidR="00000000" w:rsidRPr="00000000">
        <w:rPr>
          <w:rFonts w:ascii="Roboto" w:cs="Roboto" w:eastAsia="Roboto" w:hAnsi="Roboto"/>
          <w:rtl w:val="0"/>
        </w:rPr>
        <w:t xml:space="preserve">During the Path to Open license period, participating libraries receive access to your book before it becomes openly available on JSTOR. This is a great opportunity to let colleagues, students, collaborators, and researchers know they may already have access through their institution.</w:t>
      </w:r>
    </w:p>
    <w:p w:rsidR="00000000" w:rsidDel="00000000" w:rsidP="00000000" w:rsidRDefault="00000000" w:rsidRPr="00000000" w14:paraId="00000007">
      <w:pPr>
        <w:spacing w:after="240" w:before="240" w:lineRule="auto"/>
        <w:rPr>
          <w:rFonts w:ascii="Roboto" w:cs="Roboto" w:eastAsia="Roboto" w:hAnsi="Roboto"/>
        </w:rPr>
      </w:pPr>
      <w:r w:rsidDel="00000000" w:rsidR="00000000" w:rsidRPr="00000000">
        <w:rPr>
          <w:rFonts w:ascii="Roboto" w:cs="Roboto" w:eastAsia="Roboto" w:hAnsi="Roboto"/>
          <w:rtl w:val="0"/>
        </w:rPr>
        <w:t xml:space="preserve">Before you begin, we recommend preparing a brief summary of your title, as outlined in the </w:t>
      </w:r>
      <w:hyperlink w:anchor="6l8il1f1xm4m">
        <w:r w:rsidDel="00000000" w:rsidR="00000000" w:rsidRPr="00000000">
          <w:rPr>
            <w:rFonts w:ascii="Roboto" w:cs="Roboto" w:eastAsia="Roboto" w:hAnsi="Roboto"/>
            <w:color w:val="980000"/>
            <w:rtl w:val="0"/>
          </w:rPr>
          <w:t xml:space="preserve">Getting Started</w:t>
        </w:r>
      </w:hyperlink>
      <w:r w:rsidDel="00000000" w:rsidR="00000000" w:rsidRPr="00000000">
        <w:rPr>
          <w:rFonts w:ascii="Roboto" w:cs="Roboto" w:eastAsia="Roboto" w:hAnsi="Roboto"/>
          <w:color w:val="980000"/>
          <w:rtl w:val="0"/>
        </w:rPr>
        <w:t xml:space="preserve"> </w:t>
      </w:r>
      <w:r w:rsidDel="00000000" w:rsidR="00000000" w:rsidRPr="00000000">
        <w:rPr>
          <w:rFonts w:ascii="Roboto" w:cs="Roboto" w:eastAsia="Roboto" w:hAnsi="Roboto"/>
          <w:rtl w:val="0"/>
        </w:rPr>
        <w:t xml:space="preserve">section. Then, choose the template that best fits your audience and communication channel. Customize the examples with details about your book, research, and publisher to match your own voice and audience. Each section includes both a template and an example to help you get started.</w:t>
      </w:r>
    </w:p>
    <w:bookmarkStart w:colFirst="0" w:colLast="0" w:name="6l8il1f1xm4m" w:id="1"/>
    <w:bookmarkEnd w:id="1"/>
    <w:p w:rsidR="00000000" w:rsidDel="00000000" w:rsidP="00000000" w:rsidRDefault="00000000" w:rsidRPr="00000000" w14:paraId="00000008">
      <w:pPr>
        <w:rPr>
          <w:rFonts w:ascii="Roboto" w:cs="Roboto" w:eastAsia="Roboto" w:hAnsi="Roboto"/>
          <w:b w:val="1"/>
          <w:bCs w:val="1"/>
          <w:sz w:val="46"/>
          <w:szCs w:val="46"/>
        </w:rPr>
      </w:pPr>
      <w:r w:rsidDel="00000000" w:rsidR="00000000" w:rsidRPr="00000000">
        <w:rPr>
          <w:rFonts w:ascii="Roboto" w:cs="Roboto" w:eastAsia="Roboto" w:hAnsi="Roboto"/>
          <w:b w:val="1"/>
          <w:bCs w:val="1"/>
          <w:sz w:val="46"/>
          <w:szCs w:val="46"/>
          <w:rtl w:val="0"/>
        </w:rPr>
        <w:t xml:space="preserve">Getting started</w:t>
      </w:r>
    </w:p>
    <w:p w:rsidR="00000000" w:rsidDel="00000000" w:rsidP="00000000" w:rsidRDefault="00000000" w:rsidRPr="00000000" w14:paraId="00000009">
      <w:pPr>
        <w:spacing w:before="360" w:lineRule="auto"/>
        <w:rPr>
          <w:rFonts w:ascii="Roboto" w:cs="Roboto" w:eastAsia="Roboto" w:hAnsi="Roboto"/>
        </w:rPr>
      </w:pPr>
      <w:r w:rsidDel="00000000" w:rsidR="00000000" w:rsidRPr="00000000">
        <w:rPr>
          <w:rFonts w:ascii="Roboto" w:cs="Roboto" w:eastAsia="Roboto" w:hAnsi="Roboto"/>
          <w:rtl w:val="0"/>
        </w:rPr>
        <w:t xml:space="preserve">To set yourself up for success, we recommend you start by preparing a short overview of your open access book.</w:t>
      </w:r>
    </w:p>
    <w:p w:rsidR="00000000" w:rsidDel="00000000" w:rsidP="00000000" w:rsidRDefault="00000000" w:rsidRPr="00000000" w14:paraId="0000000A">
      <w:pPr>
        <w:numPr>
          <w:ilvl w:val="0"/>
          <w:numId w:val="1"/>
        </w:numPr>
        <w:spacing w:after="0" w:afterAutospacing="0" w:before="360" w:line="319.2000000000001" w:lineRule="auto"/>
        <w:ind w:left="720" w:hanging="360"/>
        <w:rPr>
          <w:rFonts w:ascii="Roboto" w:cs="Roboto" w:eastAsia="Roboto" w:hAnsi="Roboto"/>
          <w:color w:val="980000"/>
        </w:rPr>
      </w:pPr>
      <w:hyperlink r:id="rId9">
        <w:r w:rsidDel="00000000" w:rsidR="00000000" w:rsidRPr="00000000">
          <w:rPr>
            <w:rFonts w:ascii="Roboto" w:cs="Roboto" w:eastAsia="Roboto" w:hAnsi="Roboto"/>
            <w:color w:val="980000"/>
            <w:u w:val="single"/>
            <w:rtl w:val="0"/>
          </w:rPr>
          <w:t xml:space="preserve">Download the title list</w:t>
        </w:r>
      </w:hyperlink>
      <w:r w:rsidDel="00000000" w:rsidR="00000000" w:rsidRPr="00000000">
        <w:rPr>
          <w:rFonts w:ascii="Roboto" w:cs="Roboto" w:eastAsia="Roboto" w:hAnsi="Roboto"/>
          <w:rtl w:val="0"/>
        </w:rPr>
        <w:t xml:space="preserve"> to locate your book’s open access JSTOR link in the Stable URL column. Remember that titles become open access three years after publication (e.g., 2023 titles become open in 2026; 2024 titles in 2027; etc.). Prior to that, users can authenticate through a participating institution. </w:t>
      </w:r>
    </w:p>
    <w:p w:rsidR="00000000" w:rsidDel="00000000" w:rsidP="00000000" w:rsidRDefault="00000000" w:rsidRPr="00000000" w14:paraId="0000000B">
      <w:pPr>
        <w:numPr>
          <w:ilvl w:val="0"/>
          <w:numId w:val="1"/>
        </w:numPr>
        <w:spacing w:after="160" w:before="0" w:beforeAutospacing="0" w:line="319.2000000000001" w:lineRule="auto"/>
        <w:ind w:left="720" w:hanging="360"/>
        <w:rPr>
          <w:rFonts w:ascii="Roboto" w:cs="Roboto" w:eastAsia="Roboto" w:hAnsi="Roboto"/>
          <w:color w:val="980000"/>
        </w:rPr>
      </w:pPr>
      <w:r w:rsidDel="00000000" w:rsidR="00000000" w:rsidRPr="00000000">
        <w:rPr>
          <w:rFonts w:ascii="Roboto" w:cs="Roboto" w:eastAsia="Roboto" w:hAnsi="Roboto"/>
          <w:rtl w:val="0"/>
        </w:rPr>
        <w:t xml:space="preserve">Summarize what makes your book unique and include the link whenever you share it. For example: </w:t>
      </w:r>
    </w:p>
    <w:p w:rsidR="00000000" w:rsidDel="00000000" w:rsidP="00000000" w:rsidRDefault="00000000" w:rsidRPr="00000000" w14:paraId="0000000C">
      <w:pPr>
        <w:spacing w:before="360" w:lineRule="auto"/>
        <w:ind w:left="720" w:firstLine="0"/>
        <w:rPr>
          <w:rFonts w:ascii="Roboto" w:cs="Roboto" w:eastAsia="Roboto" w:hAnsi="Roboto"/>
        </w:rPr>
      </w:pPr>
      <w:hyperlink r:id="rId10">
        <w:r w:rsidDel="00000000" w:rsidR="00000000" w:rsidRPr="00000000">
          <w:rPr>
            <w:rFonts w:ascii="Roboto" w:cs="Roboto" w:eastAsia="Roboto" w:hAnsi="Roboto"/>
            <w:color w:val="980000"/>
            <w:u w:val="single"/>
            <w:rtl w:val="0"/>
          </w:rPr>
          <w:t xml:space="preserve">Covid and…: How to Do Rhetoric in a Pandemic</w:t>
        </w:r>
      </w:hyperlink>
      <w:hyperlink r:id="rId11">
        <w:r w:rsidDel="00000000" w:rsidR="00000000" w:rsidRPr="00000000">
          <w:rPr>
            <w:rFonts w:ascii="Roboto" w:cs="Roboto" w:eastAsia="Roboto" w:hAnsi="Roboto"/>
            <w:color w:val="c61515"/>
            <w:u w:val="single"/>
            <w:rtl w:val="0"/>
          </w:rPr>
          <w:br w:type="textWrapping"/>
        </w:r>
      </w:hyperlink>
      <w:r w:rsidDel="00000000" w:rsidR="00000000" w:rsidRPr="00000000">
        <w:rPr>
          <w:rFonts w:ascii="Roboto" w:cs="Roboto" w:eastAsia="Roboto" w:hAnsi="Roboto"/>
          <w:rtl w:val="0"/>
        </w:rPr>
        <w:t xml:space="preserve">Copyright year: 2023</w:t>
        <w:br w:type="textWrapping"/>
        <w:t xml:space="preserve">Editors: Emily Winderman, Allison L. Rowland, and Jennifer Malkowski</w:t>
        <w:br w:type="textWrapping"/>
        <w:t xml:space="preserve">Publisher: Michigan State University Press</w:t>
        <w:br w:type="textWrapping"/>
        <w:t xml:space="preserve">Award: Winner of the 2024 ARSTM Book of the Year Award</w:t>
      </w:r>
    </w:p>
    <w:p w:rsidR="00000000" w:rsidDel="00000000" w:rsidP="00000000" w:rsidRDefault="00000000" w:rsidRPr="00000000" w14:paraId="0000000D">
      <w:pPr>
        <w:pStyle w:val="Heading1"/>
        <w:spacing w:after="240" w:before="240" w:lineRule="auto"/>
        <w:rPr>
          <w:rFonts w:ascii="Roboto" w:cs="Roboto" w:eastAsia="Roboto" w:hAnsi="Roboto"/>
          <w:b w:val="1"/>
          <w:bCs w:val="1"/>
        </w:rPr>
      </w:pPr>
      <w:bookmarkStart w:colFirst="0" w:colLast="0" w:name="_1s52a8e5v550" w:id="2"/>
      <w:bookmarkEnd w:id="2"/>
      <w:r w:rsidDel="00000000" w:rsidR="00000000" w:rsidRPr="00000000">
        <w:rPr>
          <w:rFonts w:ascii="Roboto" w:cs="Roboto" w:eastAsia="Roboto" w:hAnsi="Roboto"/>
          <w:b w:val="1"/>
          <w:bCs w:val="1"/>
          <w:rtl w:val="0"/>
        </w:rPr>
        <w:t xml:space="preserve">Professional bio, faculty page, or department profile</w:t>
      </w:r>
      <w:r w:rsidDel="00000000" w:rsidR="00000000" w:rsidRPr="00000000">
        <w:rPr>
          <w:rtl w:val="0"/>
        </w:rPr>
      </w:r>
    </w:p>
    <w:p w:rsidR="00000000" w:rsidDel="00000000" w:rsidP="00000000" w:rsidRDefault="00000000" w:rsidRPr="00000000" w14:paraId="0000000E">
      <w:pPr>
        <w:rPr>
          <w:rFonts w:ascii="Roboto" w:cs="Roboto" w:eastAsia="Roboto" w:hAnsi="Roboto"/>
        </w:rPr>
      </w:pPr>
      <w:r w:rsidDel="00000000" w:rsidR="00000000" w:rsidRPr="00000000">
        <w:rPr>
          <w:rFonts w:ascii="Roboto" w:cs="Roboto" w:eastAsia="Roboto" w:hAnsi="Roboto"/>
          <w:rtl w:val="0"/>
        </w:rPr>
        <w:t xml:space="preserve">Consider updating your professional bio, faculty page, or department profile to include your latest book and let readers know it is available through Path to Open. We recognize that your existing profile likely includes additional accomplishments, roles, and publications—please treat this as inspiration rather than a complete replacement.</w:t>
      </w:r>
      <w:r w:rsidDel="00000000" w:rsidR="00000000" w:rsidRPr="00000000">
        <w:rPr>
          <w:rtl w:val="0"/>
        </w:rPr>
      </w:r>
    </w:p>
    <w:p w:rsidR="00000000" w:rsidDel="00000000" w:rsidP="00000000" w:rsidRDefault="00000000" w:rsidRPr="00000000" w14:paraId="0000000F">
      <w:pPr>
        <w:pStyle w:val="Heading2"/>
        <w:spacing w:after="240" w:before="240" w:lineRule="auto"/>
        <w:rPr>
          <w:rFonts w:ascii="Roboto" w:cs="Roboto" w:eastAsia="Roboto" w:hAnsi="Roboto"/>
        </w:rPr>
      </w:pPr>
      <w:bookmarkStart w:colFirst="0" w:colLast="0" w:name="_c5oxmtnvpnme" w:id="3"/>
      <w:bookmarkEnd w:id="3"/>
      <w:r w:rsidDel="00000000" w:rsidR="00000000" w:rsidRPr="00000000">
        <w:rPr>
          <w:rFonts w:ascii="Roboto" w:cs="Roboto" w:eastAsia="Roboto" w:hAnsi="Roboto"/>
          <w:rtl w:val="0"/>
        </w:rPr>
        <w:t xml:space="preserve">Template</w:t>
      </w:r>
    </w:p>
    <w:p w:rsidR="00000000" w:rsidDel="00000000" w:rsidP="00000000" w:rsidRDefault="00000000" w:rsidRPr="00000000" w14:paraId="00000010">
      <w:pPr>
        <w:spacing w:after="240" w:before="240" w:lineRule="auto"/>
        <w:rPr>
          <w:rFonts w:ascii="Roboto" w:cs="Roboto" w:eastAsia="Roboto" w:hAnsi="Roboto"/>
          <w:highlight w:val="yellow"/>
        </w:rPr>
      </w:pPr>
      <w:r w:rsidDel="00000000" w:rsidR="00000000" w:rsidRPr="00000000">
        <w:rPr>
          <w:rFonts w:ascii="Roboto" w:cs="Roboto" w:eastAsia="Roboto" w:hAnsi="Roboto"/>
          <w:highlight w:val="yellow"/>
          <w:rtl w:val="0"/>
        </w:rPr>
        <w:t xml:space="preserve">[Your Name]</w:t>
      </w:r>
      <w:r w:rsidDel="00000000" w:rsidR="00000000" w:rsidRPr="00000000">
        <w:rPr>
          <w:rFonts w:ascii="Roboto" w:cs="Roboto" w:eastAsia="Roboto" w:hAnsi="Roboto"/>
          <w:rtl w:val="0"/>
        </w:rPr>
        <w:t xml:space="preserve"> is the author/editor of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i w:val="1"/>
          <w:iCs w:val="1"/>
          <w:highlight w:val="yellow"/>
          <w:rtl w:val="0"/>
        </w:rPr>
        <w:t xml:space="preserve">Title </w:t>
      </w:r>
      <w:r w:rsidDel="00000000" w:rsidR="00000000" w:rsidRPr="00000000">
        <w:rPr>
          <w:rFonts w:ascii="Roboto" w:cs="Roboto" w:eastAsia="Roboto" w:hAnsi="Roboto"/>
          <w:highlight w:val="yellow"/>
          <w:rtl w:val="0"/>
        </w:rPr>
        <w:t xml:space="preserve">with JSTOR Title Link</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[Year]</w:t>
      </w:r>
      <w:r w:rsidDel="00000000" w:rsidR="00000000" w:rsidRPr="00000000">
        <w:rPr>
          <w:rFonts w:ascii="Roboto" w:cs="Roboto" w:eastAsia="Roboto" w:hAnsi="Roboto"/>
          <w:rtl w:val="0"/>
        </w:rPr>
        <w:t xml:space="preserve">). The book explores </w:t>
      </w:r>
      <w:r w:rsidDel="00000000" w:rsidR="00000000" w:rsidRPr="00000000">
        <w:rPr>
          <w:rFonts w:ascii="Roboto" w:cs="Roboto" w:eastAsia="Roboto" w:hAnsi="Roboto"/>
          <w:highlight w:val="yellow"/>
          <w:rtl w:val="0"/>
        </w:rPr>
        <w:t xml:space="preserve">[brief description]</w:t>
      </w:r>
      <w:r w:rsidDel="00000000" w:rsidR="00000000" w:rsidRPr="00000000">
        <w:rPr>
          <w:rFonts w:ascii="Roboto" w:cs="Roboto" w:eastAsia="Roboto" w:hAnsi="Roboto"/>
          <w:rtl w:val="0"/>
        </w:rPr>
        <w:t xml:space="preserve">, supports scholarship in </w:t>
      </w:r>
      <w:r w:rsidDel="00000000" w:rsidR="00000000" w:rsidRPr="00000000">
        <w:rPr>
          <w:rFonts w:ascii="Roboto" w:cs="Roboto" w:eastAsia="Roboto" w:hAnsi="Roboto"/>
          <w:highlight w:val="yellow"/>
          <w:rtl w:val="0"/>
        </w:rPr>
        <w:t xml:space="preserve">[subject areas]</w:t>
      </w:r>
      <w:r w:rsidDel="00000000" w:rsidR="00000000" w:rsidRPr="00000000">
        <w:rPr>
          <w:rFonts w:ascii="Roboto" w:cs="Roboto" w:eastAsia="Roboto" w:hAnsi="Roboto"/>
          <w:rtl w:val="0"/>
        </w:rPr>
        <w:t xml:space="preserve">, and r</w:t>
      </w:r>
      <w:r w:rsidDel="00000000" w:rsidR="00000000" w:rsidRPr="00000000">
        <w:rPr>
          <w:rFonts w:ascii="Roboto" w:cs="Roboto" w:eastAsia="Roboto" w:hAnsi="Roboto"/>
          <w:rtl w:val="0"/>
        </w:rPr>
        <w:t xml:space="preserve">eceived </w:t>
      </w:r>
      <w:r w:rsidDel="00000000" w:rsidR="00000000" w:rsidRPr="00000000">
        <w:rPr>
          <w:rFonts w:ascii="Roboto" w:cs="Roboto" w:eastAsia="Roboto" w:hAnsi="Roboto"/>
          <w:highlight w:val="yellow"/>
          <w:rtl w:val="0"/>
        </w:rPr>
        <w:t xml:space="preserve">[award(s) and/or recognition]</w:t>
      </w:r>
      <w:r w:rsidDel="00000000" w:rsidR="00000000" w:rsidRPr="00000000">
        <w:rPr>
          <w:rFonts w:ascii="Roboto" w:cs="Roboto" w:eastAsia="Roboto" w:hAnsi="Roboto"/>
          <w:rtl w:val="0"/>
        </w:rPr>
        <w:t xml:space="preserve">. It is published by </w:t>
      </w:r>
      <w:r w:rsidDel="00000000" w:rsidR="00000000" w:rsidRPr="00000000">
        <w:rPr>
          <w:rFonts w:ascii="Roboto" w:cs="Roboto" w:eastAsia="Roboto" w:hAnsi="Roboto"/>
          <w:highlight w:val="yellow"/>
          <w:rtl w:val="0"/>
        </w:rPr>
        <w:t xml:space="preserve">[Press Name] </w:t>
      </w:r>
      <w:r w:rsidDel="00000000" w:rsidR="00000000" w:rsidRPr="00000000">
        <w:rPr>
          <w:rFonts w:ascii="Roboto" w:cs="Roboto" w:eastAsia="Roboto" w:hAnsi="Roboto"/>
          <w:rtl w:val="0"/>
        </w:rPr>
        <w:t xml:space="preserve">and available through </w:t>
      </w:r>
      <w:hyperlink r:id="rId12">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w:t>
      </w:r>
      <w:r w:rsidDel="00000000" w:rsidR="00000000" w:rsidRPr="00000000">
        <w:rPr>
          <w:rFonts w:ascii="Roboto" w:cs="Roboto" w:eastAsia="Roboto" w:hAnsi="Roboto"/>
          <w:rtl w:val="0"/>
        </w:rPr>
        <w:t xml:space="preserve">on JSTOR, where readers at participating institutions can access the book until it becomes openly available to all. </w:t>
      </w:r>
      <w:r w:rsidDel="00000000" w:rsidR="00000000" w:rsidRPr="00000000">
        <w:rPr>
          <w:rFonts w:ascii="Roboto" w:cs="Roboto" w:eastAsia="Roboto" w:hAnsi="Roboto"/>
          <w:highlight w:val="yellow"/>
          <w:rtl w:val="0"/>
        </w:rPr>
        <w:t xml:space="preserve">[Insert JSTOR Title Link]</w:t>
      </w:r>
    </w:p>
    <w:p w:rsidR="00000000" w:rsidDel="00000000" w:rsidP="00000000" w:rsidRDefault="00000000" w:rsidRPr="00000000" w14:paraId="00000011">
      <w:pPr>
        <w:pStyle w:val="Heading2"/>
        <w:spacing w:after="240" w:before="240" w:lineRule="auto"/>
        <w:rPr>
          <w:rFonts w:ascii="Roboto" w:cs="Roboto" w:eastAsia="Roboto" w:hAnsi="Roboto"/>
        </w:rPr>
      </w:pPr>
      <w:bookmarkStart w:colFirst="0" w:colLast="0" w:name="_p4o55hl61ggr" w:id="4"/>
      <w:bookmarkEnd w:id="4"/>
      <w:r w:rsidDel="00000000" w:rsidR="00000000" w:rsidRPr="00000000">
        <w:rPr>
          <w:rFonts w:ascii="Roboto" w:cs="Roboto" w:eastAsia="Roboto" w:hAnsi="Roboto"/>
          <w:rtl w:val="0"/>
        </w:rPr>
        <w:t xml:space="preserve">Example</w:t>
      </w:r>
    </w:p>
    <w:p w:rsidR="00000000" w:rsidDel="00000000" w:rsidP="00000000" w:rsidRDefault="00000000" w:rsidRPr="00000000" w14:paraId="00000012">
      <w:pPr>
        <w:rPr>
          <w:rFonts w:ascii="Roboto" w:cs="Roboto" w:eastAsia="Roboto" w:hAnsi="Roboto"/>
          <w:color w:val="666666"/>
        </w:rPr>
      </w:pPr>
      <w:r w:rsidDel="00000000" w:rsidR="00000000" w:rsidRPr="00000000">
        <w:rPr>
          <w:rFonts w:ascii="Roboto" w:cs="Roboto" w:eastAsia="Roboto" w:hAnsi="Roboto"/>
          <w:i w:val="1"/>
          <w:iCs w:val="1"/>
          <w:color w:val="666666"/>
          <w:rtl w:val="0"/>
        </w:rPr>
        <w:t xml:space="preserve">This sample has been created for demonstration purposes and was not published or shared by the author. It is for illustrative purposes only.</w:t>
      </w:r>
      <w:r w:rsidDel="00000000" w:rsidR="00000000" w:rsidRPr="00000000">
        <w:rPr>
          <w:rtl w:val="0"/>
        </w:rPr>
      </w:r>
    </w:p>
    <w:p w:rsidR="00000000" w:rsidDel="00000000" w:rsidP="00000000" w:rsidRDefault="00000000" w:rsidRPr="00000000" w14:paraId="00000013">
      <w:pPr>
        <w:spacing w:after="240" w:before="240" w:lineRule="auto"/>
        <w:rPr>
          <w:rFonts w:ascii="Roboto" w:cs="Roboto" w:eastAsia="Roboto" w:hAnsi="Roboto"/>
        </w:rPr>
      </w:pPr>
      <w:r w:rsidDel="00000000" w:rsidR="00000000" w:rsidRPr="00000000">
        <w:rPr>
          <w:rFonts w:ascii="Roboto" w:cs="Roboto" w:eastAsia="Roboto" w:hAnsi="Roboto"/>
          <w:rtl w:val="0"/>
        </w:rPr>
        <w:t xml:space="preserve">Jennifer Malkowski is the co-editor of </w:t>
      </w:r>
      <w:hyperlink r:id="rId13">
        <w:r w:rsidDel="00000000" w:rsidR="00000000" w:rsidRPr="00000000">
          <w:rPr>
            <w:rFonts w:ascii="Roboto" w:cs="Roboto" w:eastAsia="Roboto" w:hAnsi="Roboto"/>
            <w:i w:val="1"/>
            <w:iCs w:val="1"/>
            <w:color w:val="980000"/>
            <w:rtl w:val="0"/>
          </w:rPr>
          <w:t xml:space="preserve">Covid and…: How to Do Rhetoric in a Pandemic</w:t>
        </w:r>
      </w:hyperlink>
      <w:r w:rsidDel="00000000" w:rsidR="00000000" w:rsidRPr="00000000">
        <w:rPr>
          <w:rFonts w:ascii="Roboto" w:cs="Roboto" w:eastAsia="Roboto" w:hAnsi="Roboto"/>
          <w:rtl w:val="0"/>
        </w:rPr>
        <w:t xml:space="preserve"> (2023). The book explores rhetorical responses to the COVID-19 pandemic and supports scholarship in rhetoric, communication, cultural studies, media studies, and public health communication. It received the 2024 ARSTM Book of the Year Award. Published by Michigan State University Press, it is available through </w:t>
      </w:r>
      <w:hyperlink r:id="rId14">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on JSTOR, where readers at participating institutions can access the book until it becomes openly available to all.</w:t>
      </w:r>
      <w:r w:rsidDel="00000000" w:rsidR="00000000" w:rsidRPr="00000000">
        <w:rPr>
          <w:rtl w:val="0"/>
        </w:rPr>
      </w:r>
    </w:p>
    <w:p w:rsidR="00000000" w:rsidDel="00000000" w:rsidP="00000000" w:rsidRDefault="00000000" w:rsidRPr="00000000" w14:paraId="00000014">
      <w:pPr>
        <w:pStyle w:val="Heading1"/>
        <w:spacing w:after="240" w:before="240" w:lineRule="auto"/>
        <w:rPr>
          <w:rFonts w:ascii="Roboto" w:cs="Roboto" w:eastAsia="Roboto" w:hAnsi="Roboto"/>
        </w:rPr>
      </w:pPr>
      <w:bookmarkStart w:colFirst="0" w:colLast="0" w:name="_pnget5y86q36" w:id="5"/>
      <w:bookmarkEnd w:id="5"/>
      <w:r w:rsidDel="00000000" w:rsidR="00000000" w:rsidRPr="00000000">
        <w:rPr>
          <w:rFonts w:ascii="Roboto" w:cs="Roboto" w:eastAsia="Roboto" w:hAnsi="Roboto"/>
          <w:rtl w:val="0"/>
        </w:rPr>
        <w:t xml:space="preserve">Department or email announcement</w:t>
      </w:r>
    </w:p>
    <w:p w:rsidR="00000000" w:rsidDel="00000000" w:rsidP="00000000" w:rsidRDefault="00000000" w:rsidRPr="00000000" w14:paraId="00000015">
      <w:pPr>
        <w:spacing w:after="240" w:before="240" w:lineRule="auto"/>
        <w:rPr>
          <w:rFonts w:ascii="Roboto" w:cs="Roboto" w:eastAsia="Roboto" w:hAnsi="Roboto"/>
        </w:rPr>
      </w:pPr>
      <w:r w:rsidDel="00000000" w:rsidR="00000000" w:rsidRPr="00000000">
        <w:rPr>
          <w:rFonts w:ascii="Roboto" w:cs="Roboto" w:eastAsia="Roboto" w:hAnsi="Roboto"/>
          <w:rtl w:val="0"/>
        </w:rPr>
        <w:t xml:space="preserve">Use this template to share the news with colleagues through your department newsletter, faculty announcements, or an email to colleagues, collaborators, students, or your professional network. Customize the greeting and closing to fit your audience.</w:t>
      </w:r>
      <w:r w:rsidDel="00000000" w:rsidR="00000000" w:rsidRPr="00000000">
        <w:rPr>
          <w:rtl w:val="0"/>
        </w:rPr>
      </w:r>
    </w:p>
    <w:p w:rsidR="00000000" w:rsidDel="00000000" w:rsidP="00000000" w:rsidRDefault="00000000" w:rsidRPr="00000000" w14:paraId="00000016">
      <w:pPr>
        <w:pStyle w:val="Heading2"/>
        <w:spacing w:after="240" w:before="240" w:lineRule="auto"/>
        <w:rPr>
          <w:rFonts w:ascii="Roboto" w:cs="Roboto" w:eastAsia="Roboto" w:hAnsi="Roboto"/>
        </w:rPr>
      </w:pPr>
      <w:bookmarkStart w:colFirst="0" w:colLast="0" w:name="_5yhtecbwn2wy" w:id="6"/>
      <w:bookmarkEnd w:id="6"/>
      <w:r w:rsidDel="00000000" w:rsidR="00000000" w:rsidRPr="00000000">
        <w:rPr>
          <w:rFonts w:ascii="Roboto" w:cs="Roboto" w:eastAsia="Roboto" w:hAnsi="Roboto"/>
          <w:rtl w:val="0"/>
        </w:rPr>
        <w:t xml:space="preserve">Suggested headlines</w:t>
      </w:r>
    </w:p>
    <w:p w:rsidR="00000000" w:rsidDel="00000000" w:rsidP="00000000" w:rsidRDefault="00000000" w:rsidRPr="00000000" w14:paraId="00000017">
      <w:pPr>
        <w:numPr>
          <w:ilvl w:val="0"/>
          <w:numId w:val="2"/>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My New Book Is Now Available Through Path to Open on JSTOR</w:t>
      </w:r>
    </w:p>
    <w:p w:rsidR="00000000" w:rsidDel="00000000" w:rsidP="00000000" w:rsidRDefault="00000000" w:rsidRPr="00000000" w14:paraId="00000018">
      <w:pPr>
        <w:numPr>
          <w:ilvl w:val="0"/>
          <w:numId w:val="2"/>
        </w:numPr>
        <w:spacing w:after="24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My Book Is Now Available on JSTOR Through Path to Open</w:t>
      </w:r>
    </w:p>
    <w:p w:rsidR="00000000" w:rsidDel="00000000" w:rsidP="00000000" w:rsidRDefault="00000000" w:rsidRPr="00000000" w14:paraId="00000019">
      <w:pPr>
        <w:pStyle w:val="Heading2"/>
        <w:spacing w:after="240" w:before="240" w:lineRule="auto"/>
        <w:rPr>
          <w:rFonts w:ascii="Roboto" w:cs="Roboto" w:eastAsia="Roboto" w:hAnsi="Roboto"/>
        </w:rPr>
      </w:pPr>
      <w:bookmarkStart w:colFirst="0" w:colLast="0" w:name="_tuycvvjqjh4a" w:id="7"/>
      <w:bookmarkEnd w:id="7"/>
      <w:r w:rsidDel="00000000" w:rsidR="00000000" w:rsidRPr="00000000">
        <w:rPr>
          <w:rFonts w:ascii="Roboto" w:cs="Roboto" w:eastAsia="Roboto" w:hAnsi="Roboto"/>
          <w:rtl w:val="0"/>
        </w:rPr>
        <w:t xml:space="preserve">Template</w:t>
      </w:r>
    </w:p>
    <w:p w:rsidR="00000000" w:rsidDel="00000000" w:rsidP="00000000" w:rsidRDefault="00000000" w:rsidRPr="00000000" w14:paraId="0000001A">
      <w:pPr>
        <w:spacing w:after="240" w:before="240" w:lineRule="auto"/>
        <w:rPr>
          <w:rFonts w:ascii="Roboto" w:cs="Roboto" w:eastAsia="Roboto" w:hAnsi="Roboto"/>
        </w:rPr>
      </w:pPr>
      <w:r w:rsidDel="00000000" w:rsidR="00000000" w:rsidRPr="00000000">
        <w:rPr>
          <w:rFonts w:ascii="Roboto" w:cs="Roboto" w:eastAsia="Roboto" w:hAnsi="Roboto"/>
          <w:rtl w:val="0"/>
        </w:rPr>
        <w:t xml:space="preserve">Dear Colleagues,</w:t>
      </w:r>
    </w:p>
    <w:p w:rsidR="00000000" w:rsidDel="00000000" w:rsidP="00000000" w:rsidRDefault="00000000" w:rsidRPr="00000000" w14:paraId="0000001B">
      <w:pPr>
        <w:spacing w:after="240" w:before="240" w:lineRule="auto"/>
        <w:rPr>
          <w:rFonts w:ascii="Roboto" w:cs="Roboto" w:eastAsia="Roboto" w:hAnsi="Roboto"/>
        </w:rPr>
      </w:pPr>
      <w:r w:rsidDel="00000000" w:rsidR="00000000" w:rsidRPr="00000000">
        <w:rPr>
          <w:rFonts w:ascii="Roboto" w:cs="Roboto" w:eastAsia="Roboto" w:hAnsi="Roboto"/>
          <w:rtl w:val="0"/>
        </w:rPr>
        <w:t xml:space="preserve">I'm pleased to share that my book,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i w:val="1"/>
          <w:iCs w:val="1"/>
          <w:highlight w:val="yellow"/>
          <w:rtl w:val="0"/>
        </w:rPr>
        <w:t xml:space="preserve">Title</w:t>
      </w:r>
      <w:r w:rsidDel="00000000" w:rsidR="00000000" w:rsidRPr="00000000">
        <w:rPr>
          <w:rFonts w:ascii="Roboto" w:cs="Roboto" w:eastAsia="Roboto" w:hAnsi="Roboto"/>
          <w:highlight w:val="yellow"/>
          <w:rtl w:val="0"/>
        </w:rPr>
        <w:t xml:space="preserve"> with JSTOR Title Link</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[Year]</w:t>
      </w:r>
      <w:r w:rsidDel="00000000" w:rsidR="00000000" w:rsidRPr="00000000">
        <w:rPr>
          <w:rFonts w:ascii="Roboto" w:cs="Roboto" w:eastAsia="Roboto" w:hAnsi="Roboto"/>
          <w:rtl w:val="0"/>
        </w:rPr>
        <w:t xml:space="preserve">), published by </w:t>
      </w:r>
      <w:r w:rsidDel="00000000" w:rsidR="00000000" w:rsidRPr="00000000">
        <w:rPr>
          <w:rFonts w:ascii="Roboto" w:cs="Roboto" w:eastAsia="Roboto" w:hAnsi="Roboto"/>
          <w:highlight w:val="yellow"/>
          <w:rtl w:val="0"/>
        </w:rPr>
        <w:t xml:space="preserve">[Press Name]</w:t>
      </w:r>
      <w:r w:rsidDel="00000000" w:rsidR="00000000" w:rsidRPr="00000000">
        <w:rPr>
          <w:rFonts w:ascii="Roboto" w:cs="Roboto" w:eastAsia="Roboto" w:hAnsi="Roboto"/>
          <w:rtl w:val="0"/>
        </w:rPr>
        <w:t xml:space="preserve">, is now available through</w:t>
      </w:r>
      <w:r w:rsidDel="00000000" w:rsidR="00000000" w:rsidRPr="00000000">
        <w:rPr>
          <w:rFonts w:ascii="Roboto" w:cs="Roboto" w:eastAsia="Roboto" w:hAnsi="Roboto"/>
          <w:color w:val="980000"/>
          <w:rtl w:val="0"/>
        </w:rPr>
        <w:t xml:space="preserve"> </w:t>
      </w:r>
      <w:hyperlink r:id="rId15">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JSTOR's community-led open access program that expands access to humanities and social science monographs.</w:t>
      </w:r>
    </w:p>
    <w:p w:rsidR="00000000" w:rsidDel="00000000" w:rsidP="00000000" w:rsidRDefault="00000000" w:rsidRPr="00000000" w14:paraId="0000001C">
      <w:pPr>
        <w:spacing w:after="240" w:before="240" w:lineRule="auto"/>
        <w:rPr>
          <w:rFonts w:ascii="Roboto" w:cs="Roboto" w:eastAsia="Roboto" w:hAnsi="Roboto"/>
        </w:rPr>
      </w:pPr>
      <w:r w:rsidDel="00000000" w:rsidR="00000000" w:rsidRPr="00000000">
        <w:rPr>
          <w:rFonts w:ascii="Roboto" w:cs="Roboto" w:eastAsia="Roboto" w:hAnsi="Roboto"/>
          <w:rtl w:val="0"/>
        </w:rPr>
        <w:t xml:space="preserve">The book explores [</w:t>
      </w:r>
      <w:r w:rsidDel="00000000" w:rsidR="00000000" w:rsidRPr="00000000">
        <w:rPr>
          <w:rFonts w:ascii="Roboto" w:cs="Roboto" w:eastAsia="Roboto" w:hAnsi="Roboto"/>
          <w:highlight w:val="yellow"/>
          <w:rtl w:val="0"/>
        </w:rPr>
        <w:t xml:space="preserve">brief description</w:t>
      </w:r>
      <w:r w:rsidDel="00000000" w:rsidR="00000000" w:rsidRPr="00000000">
        <w:rPr>
          <w:rFonts w:ascii="Roboto" w:cs="Roboto" w:eastAsia="Roboto" w:hAnsi="Roboto"/>
          <w:rtl w:val="0"/>
        </w:rPr>
        <w:t xml:space="preserve">], supports scholarship in </w:t>
      </w:r>
      <w:r w:rsidDel="00000000" w:rsidR="00000000" w:rsidRPr="00000000">
        <w:rPr>
          <w:rFonts w:ascii="Roboto" w:cs="Roboto" w:eastAsia="Roboto" w:hAnsi="Roboto"/>
          <w:highlight w:val="yellow"/>
          <w:rtl w:val="0"/>
        </w:rPr>
        <w:t xml:space="preserve">[subject areas]</w:t>
      </w:r>
      <w:r w:rsidDel="00000000" w:rsidR="00000000" w:rsidRPr="00000000">
        <w:rPr>
          <w:rFonts w:ascii="Roboto" w:cs="Roboto" w:eastAsia="Roboto" w:hAnsi="Roboto"/>
          <w:rtl w:val="0"/>
        </w:rPr>
        <w:t xml:space="preserve">, and received </w:t>
      </w:r>
      <w:r w:rsidDel="00000000" w:rsidR="00000000" w:rsidRPr="00000000">
        <w:rPr>
          <w:rFonts w:ascii="Roboto" w:cs="Roboto" w:eastAsia="Roboto" w:hAnsi="Roboto"/>
          <w:highlight w:val="yellow"/>
          <w:rtl w:val="0"/>
        </w:rPr>
        <w:t xml:space="preserve">[award(s) and/or recognition]</w:t>
      </w:r>
      <w:r w:rsidDel="00000000" w:rsidR="00000000" w:rsidRPr="00000000">
        <w:rPr>
          <w:rFonts w:ascii="Roboto" w:cs="Roboto" w:eastAsia="Roboto" w:hAnsi="Roboto"/>
          <w:rtl w:val="0"/>
        </w:rPr>
        <w:t xml:space="preserve">.</w:t>
      </w:r>
    </w:p>
    <w:p w:rsidR="00000000" w:rsidDel="00000000" w:rsidP="00000000" w:rsidRDefault="00000000" w:rsidRPr="00000000" w14:paraId="0000001D">
      <w:pPr>
        <w:spacing w:after="240" w:before="240" w:lineRule="auto"/>
        <w:rPr>
          <w:rFonts w:ascii="Roboto" w:cs="Roboto" w:eastAsia="Roboto" w:hAnsi="Roboto"/>
        </w:rPr>
      </w:pPr>
      <w:r w:rsidDel="00000000" w:rsidR="00000000" w:rsidRPr="00000000">
        <w:rPr>
          <w:rFonts w:ascii="Roboto" w:cs="Roboto" w:eastAsia="Roboto" w:hAnsi="Roboto"/>
          <w:rtl w:val="0"/>
        </w:rPr>
        <w:t xml:space="preserve">My book is available to participating institutions through Path to Open during an initial license period before becoming openly available on JSTOR. I'm excited that this collaborative program will help expand access to my research, connecting it with scholars, educators, students, and readers around the world.</w:t>
      </w:r>
    </w:p>
    <w:p w:rsidR="00000000" w:rsidDel="00000000" w:rsidP="00000000" w:rsidRDefault="00000000" w:rsidRPr="00000000" w14:paraId="0000001E">
      <w:pPr>
        <w:spacing w:after="240" w:before="240" w:lineRule="auto"/>
        <w:rPr>
          <w:rFonts w:ascii="Roboto" w:cs="Roboto" w:eastAsia="Roboto" w:hAnsi="Roboto"/>
        </w:rPr>
      </w:pPr>
      <w:r w:rsidDel="00000000" w:rsidR="00000000" w:rsidRPr="00000000">
        <w:rPr>
          <w:rFonts w:ascii="Roboto" w:cs="Roboto" w:eastAsia="Roboto" w:hAnsi="Roboto"/>
          <w:rtl w:val="0"/>
        </w:rPr>
        <w:t xml:space="preserve">Optional (for participating institutions): Because [Institution Name] participates in Path to Open, members of our campus community can access the book on JSTOR now.</w:t>
      </w:r>
    </w:p>
    <w:p w:rsidR="00000000" w:rsidDel="00000000" w:rsidP="00000000" w:rsidRDefault="00000000" w:rsidRPr="00000000" w14:paraId="0000001F">
      <w:pPr>
        <w:spacing w:after="240" w:before="240" w:lineRule="auto"/>
        <w:rPr>
          <w:rFonts w:ascii="Roboto" w:cs="Roboto" w:eastAsia="Roboto" w:hAnsi="Roboto"/>
        </w:rPr>
      </w:pPr>
      <w:r w:rsidDel="00000000" w:rsidR="00000000" w:rsidRPr="00000000">
        <w:rPr>
          <w:rFonts w:ascii="Roboto" w:cs="Roboto" w:eastAsia="Roboto" w:hAnsi="Roboto"/>
          <w:rtl w:val="0"/>
        </w:rPr>
        <w:t xml:space="preserve">Warm regards,</w:t>
      </w:r>
    </w:p>
    <w:p w:rsidR="00000000" w:rsidDel="00000000" w:rsidP="00000000" w:rsidRDefault="00000000" w:rsidRPr="00000000" w14:paraId="00000020">
      <w:pPr>
        <w:spacing w:after="240" w:before="240" w:lineRule="auto"/>
        <w:rPr>
          <w:rFonts w:ascii="Roboto" w:cs="Roboto" w:eastAsia="Roboto" w:hAnsi="Roboto"/>
          <w:highlight w:val="yellow"/>
        </w:rPr>
      </w:pPr>
      <w:r w:rsidDel="00000000" w:rsidR="00000000" w:rsidRPr="00000000">
        <w:rPr>
          <w:rFonts w:ascii="Roboto" w:cs="Roboto" w:eastAsia="Roboto" w:hAnsi="Roboto"/>
          <w:highlight w:val="yellow"/>
          <w:rtl w:val="0"/>
        </w:rPr>
        <w:t xml:space="preserve">[Signature Line]</w:t>
      </w:r>
    </w:p>
    <w:p w:rsidR="00000000" w:rsidDel="00000000" w:rsidP="00000000" w:rsidRDefault="00000000" w:rsidRPr="00000000" w14:paraId="00000021">
      <w:pPr>
        <w:pStyle w:val="Heading2"/>
        <w:spacing w:after="240" w:before="240" w:lineRule="auto"/>
        <w:rPr>
          <w:rFonts w:ascii="Roboto" w:cs="Roboto" w:eastAsia="Roboto" w:hAnsi="Roboto"/>
        </w:rPr>
      </w:pPr>
      <w:bookmarkStart w:colFirst="0" w:colLast="0" w:name="_7a3q7o51cc3u" w:id="8"/>
      <w:bookmarkEnd w:id="8"/>
      <w:r w:rsidDel="00000000" w:rsidR="00000000" w:rsidRPr="00000000">
        <w:rPr>
          <w:rFonts w:ascii="Roboto" w:cs="Roboto" w:eastAsia="Roboto" w:hAnsi="Roboto"/>
          <w:rtl w:val="0"/>
        </w:rPr>
        <w:t xml:space="preserve">Example</w:t>
      </w:r>
    </w:p>
    <w:p w:rsidR="00000000" w:rsidDel="00000000" w:rsidP="00000000" w:rsidRDefault="00000000" w:rsidRPr="00000000" w14:paraId="00000022">
      <w:pPr>
        <w:rPr>
          <w:rFonts w:ascii="Roboto" w:cs="Roboto" w:eastAsia="Roboto" w:hAnsi="Roboto"/>
          <w:i w:val="1"/>
          <w:iCs w:val="1"/>
          <w:color w:val="666666"/>
        </w:rPr>
      </w:pPr>
      <w:r w:rsidDel="00000000" w:rsidR="00000000" w:rsidRPr="00000000">
        <w:rPr>
          <w:rFonts w:ascii="Roboto" w:cs="Roboto" w:eastAsia="Roboto" w:hAnsi="Roboto"/>
          <w:i w:val="1"/>
          <w:iCs w:val="1"/>
          <w:color w:val="666666"/>
          <w:rtl w:val="0"/>
        </w:rPr>
        <w:t xml:space="preserve">This sample has been created for demonstration purposes and was not published or shared by the author. It is for illustrative purposes only.</w:t>
      </w:r>
    </w:p>
    <w:p w:rsidR="00000000" w:rsidDel="00000000" w:rsidP="00000000" w:rsidRDefault="00000000" w:rsidRPr="00000000" w14:paraId="00000023">
      <w:pPr>
        <w:spacing w:after="240" w:before="240" w:lineRule="auto"/>
        <w:rPr>
          <w:rFonts w:ascii="Roboto" w:cs="Roboto" w:eastAsia="Roboto" w:hAnsi="Roboto"/>
        </w:rPr>
      </w:pPr>
      <w:r w:rsidDel="00000000" w:rsidR="00000000" w:rsidRPr="00000000">
        <w:rPr>
          <w:rFonts w:ascii="Roboto" w:cs="Roboto" w:eastAsia="Roboto" w:hAnsi="Roboto"/>
          <w:rtl w:val="0"/>
        </w:rPr>
        <w:t xml:space="preserve">Dear Colleagues,</w:t>
      </w:r>
    </w:p>
    <w:p w:rsidR="00000000" w:rsidDel="00000000" w:rsidP="00000000" w:rsidRDefault="00000000" w:rsidRPr="00000000" w14:paraId="00000024">
      <w:pPr>
        <w:spacing w:after="240" w:before="240" w:lineRule="auto"/>
        <w:rPr>
          <w:rFonts w:ascii="Roboto" w:cs="Roboto" w:eastAsia="Roboto" w:hAnsi="Roboto"/>
        </w:rPr>
      </w:pPr>
      <w:r w:rsidDel="00000000" w:rsidR="00000000" w:rsidRPr="00000000">
        <w:rPr>
          <w:rFonts w:ascii="Roboto" w:cs="Roboto" w:eastAsia="Roboto" w:hAnsi="Roboto"/>
          <w:rtl w:val="0"/>
        </w:rPr>
        <w:t xml:space="preserve">I'm pleased to share that my book, </w:t>
      </w:r>
      <w:hyperlink r:id="rId16">
        <w:r w:rsidDel="00000000" w:rsidR="00000000" w:rsidRPr="00000000">
          <w:rPr>
            <w:rFonts w:ascii="Roboto" w:cs="Roboto" w:eastAsia="Roboto" w:hAnsi="Roboto"/>
            <w:i w:val="1"/>
            <w:iCs w:val="1"/>
            <w:color w:val="980000"/>
            <w:rtl w:val="0"/>
          </w:rPr>
          <w:t xml:space="preserve">Covid and…: How to Do Rhetoric in a Pandemic</w:t>
        </w:r>
      </w:hyperlink>
      <w:r w:rsidDel="00000000" w:rsidR="00000000" w:rsidRPr="00000000">
        <w:rPr>
          <w:rFonts w:ascii="Roboto" w:cs="Roboto" w:eastAsia="Roboto" w:hAnsi="Roboto"/>
          <w:rtl w:val="0"/>
        </w:rPr>
        <w:t xml:space="preserve"> (2023), published by Michigan State University Press, is now available through </w:t>
      </w:r>
      <w:hyperlink r:id="rId17">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JSTOR's community-led open access program that expands access to humanities and social science monographs.</w:t>
      </w:r>
    </w:p>
    <w:p w:rsidR="00000000" w:rsidDel="00000000" w:rsidP="00000000" w:rsidRDefault="00000000" w:rsidRPr="00000000" w14:paraId="00000025">
      <w:pPr>
        <w:spacing w:after="240" w:before="240" w:lineRule="auto"/>
        <w:rPr>
          <w:rFonts w:ascii="Roboto" w:cs="Roboto" w:eastAsia="Roboto" w:hAnsi="Roboto"/>
        </w:rPr>
      </w:pPr>
      <w:r w:rsidDel="00000000" w:rsidR="00000000" w:rsidRPr="00000000">
        <w:rPr>
          <w:rFonts w:ascii="Roboto" w:cs="Roboto" w:eastAsia="Roboto" w:hAnsi="Roboto"/>
          <w:rtl w:val="0"/>
        </w:rPr>
        <w:t xml:space="preserve">The book explores rhetorical responses to the COVID-19 pandemic and supports scholarship in rhetoric, communication, cultural studies, media studies, public health communication, and interdisciplinary humanities. It received the 2024 ARSTM Book of the Year Award.</w:t>
      </w:r>
    </w:p>
    <w:p w:rsidR="00000000" w:rsidDel="00000000" w:rsidP="00000000" w:rsidRDefault="00000000" w:rsidRPr="00000000" w14:paraId="00000026">
      <w:pPr>
        <w:spacing w:after="240" w:before="240" w:lineRule="auto"/>
        <w:rPr>
          <w:rFonts w:ascii="Roboto" w:cs="Roboto" w:eastAsia="Roboto" w:hAnsi="Roboto"/>
        </w:rPr>
      </w:pPr>
      <w:r w:rsidDel="00000000" w:rsidR="00000000" w:rsidRPr="00000000">
        <w:rPr>
          <w:rFonts w:ascii="Roboto" w:cs="Roboto" w:eastAsia="Roboto" w:hAnsi="Roboto"/>
          <w:rtl w:val="0"/>
        </w:rPr>
        <w:t xml:space="preserve">My book is available to participating institutions through Path to Open during an initial license period before becoming openly available on JSTOR. I'm excited that this collaborative program will help expand access to my research and connect it with scholars, educators, students, and readers around the world.</w:t>
      </w:r>
    </w:p>
    <w:p w:rsidR="00000000" w:rsidDel="00000000" w:rsidP="00000000" w:rsidRDefault="00000000" w:rsidRPr="00000000" w14:paraId="00000027">
      <w:pPr>
        <w:spacing w:after="240" w:before="240" w:lineRule="auto"/>
        <w:rPr>
          <w:rFonts w:ascii="Roboto" w:cs="Roboto" w:eastAsia="Roboto" w:hAnsi="Roboto"/>
        </w:rPr>
      </w:pPr>
      <w:r w:rsidDel="00000000" w:rsidR="00000000" w:rsidRPr="00000000">
        <w:rPr>
          <w:rFonts w:ascii="Roboto" w:cs="Roboto" w:eastAsia="Roboto" w:hAnsi="Roboto"/>
          <w:rtl w:val="0"/>
        </w:rPr>
        <w:t xml:space="preserve">Because Michigan State University participates in Path to Open, members of our campus community can access the book on JSTOR now.</w:t>
      </w:r>
    </w:p>
    <w:p w:rsidR="00000000" w:rsidDel="00000000" w:rsidP="00000000" w:rsidRDefault="00000000" w:rsidRPr="00000000" w14:paraId="00000028">
      <w:pPr>
        <w:spacing w:after="240" w:before="240" w:lineRule="auto"/>
        <w:rPr>
          <w:rFonts w:ascii="Roboto" w:cs="Roboto" w:eastAsia="Roboto" w:hAnsi="Roboto"/>
        </w:rPr>
      </w:pPr>
      <w:r w:rsidDel="00000000" w:rsidR="00000000" w:rsidRPr="00000000">
        <w:rPr>
          <w:rFonts w:ascii="Roboto" w:cs="Roboto" w:eastAsia="Roboto" w:hAnsi="Roboto"/>
          <w:rtl w:val="0"/>
        </w:rPr>
        <w:t xml:space="preserve">Warm regards,</w:t>
      </w:r>
    </w:p>
    <w:p w:rsidR="00000000" w:rsidDel="00000000" w:rsidP="00000000" w:rsidRDefault="00000000" w:rsidRPr="00000000" w14:paraId="00000029">
      <w:pPr>
        <w:spacing w:after="240" w:before="240" w:lineRule="auto"/>
        <w:rPr>
          <w:rFonts w:ascii="Roboto" w:cs="Roboto" w:eastAsia="Roboto" w:hAnsi="Roboto"/>
        </w:rPr>
      </w:pPr>
      <w:r w:rsidDel="00000000" w:rsidR="00000000" w:rsidRPr="00000000">
        <w:rPr>
          <w:rFonts w:ascii="Roboto" w:cs="Roboto" w:eastAsia="Roboto" w:hAnsi="Roboto"/>
          <w:rtl w:val="0"/>
        </w:rPr>
        <w:t xml:space="preserve">Jennifer Malkowski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jstor.org/stable/10.14321/jj.7794620" TargetMode="External"/><Relationship Id="rId10" Type="http://schemas.openxmlformats.org/officeDocument/2006/relationships/hyperlink" Target="https://www.jstor.org/stable/10.14321/jj.7794620" TargetMode="External"/><Relationship Id="rId13" Type="http://schemas.openxmlformats.org/officeDocument/2006/relationships/hyperlink" Target="https://www.jstor.org/stable/10.14321/jj.7794620" TargetMode="External"/><Relationship Id="rId12" Type="http://schemas.openxmlformats.org/officeDocument/2006/relationships/hyperlink" Target="https://about.jstor.org/products/books/path-to-op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bout.jstor.org/products/books/path-to-open/titles/#explore" TargetMode="External"/><Relationship Id="rId15" Type="http://schemas.openxmlformats.org/officeDocument/2006/relationships/hyperlink" Target="https://about.jstor.org/products/books/path-to-open/" TargetMode="External"/><Relationship Id="rId14" Type="http://schemas.openxmlformats.org/officeDocument/2006/relationships/hyperlink" Target="https://about.jstor.org/products/books/path-to-open/" TargetMode="External"/><Relationship Id="rId17" Type="http://schemas.openxmlformats.org/officeDocument/2006/relationships/hyperlink" Target="https://about.jstor.org/products/books/path-to-open/" TargetMode="External"/><Relationship Id="rId16" Type="http://schemas.openxmlformats.org/officeDocument/2006/relationships/hyperlink" Target="https://www.jstor.org/stable/10.14321/jj.7794620"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bout.jstor.org/resource/path-to-open-communications-toolkit-for-authors" TargetMode="External"/><Relationship Id="rId8" Type="http://schemas.openxmlformats.org/officeDocument/2006/relationships/hyperlink" Target="https://about.jstor.org/products/books/path-to-op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