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1BCCC7" w14:textId="77777777" w:rsidR="008A067D" w:rsidRDefault="00000000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noProof/>
        </w:rPr>
        <w:drawing>
          <wp:inline distT="114300" distB="114300" distL="114300" distR="114300" wp14:anchorId="37E7EBFD" wp14:editId="5755182F">
            <wp:extent cx="1147897" cy="15573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897" cy="1557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8B9B40" w14:textId="77777777" w:rsidR="008A067D" w:rsidRDefault="008A067D">
      <w:pPr>
        <w:rPr>
          <w:rFonts w:ascii="Roboto" w:eastAsia="Roboto" w:hAnsi="Roboto" w:cs="Roboto"/>
        </w:rPr>
      </w:pPr>
    </w:p>
    <w:p w14:paraId="6A507F7A" w14:textId="77777777" w:rsidR="00F57F0B" w:rsidRPr="00F57F0B" w:rsidRDefault="00F57F0B" w:rsidP="00F57F0B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xay0usku53t1" w:colFirst="0" w:colLast="0"/>
      <w:bookmarkEnd w:id="0"/>
      <w:r w:rsidRPr="00F57F0B">
        <w:rPr>
          <w:rFonts w:ascii="Roboto" w:eastAsia="Times New Roman" w:hAnsi="Roboto" w:cs="Times New Roman"/>
          <w:color w:val="000000"/>
          <w:sz w:val="52"/>
          <w:szCs w:val="52"/>
          <w:lang w:val="en-US"/>
        </w:rPr>
        <w:t>Social media kit</w:t>
      </w:r>
    </w:p>
    <w:p w14:paraId="2D375F16" w14:textId="77777777" w:rsidR="00F57F0B" w:rsidRPr="00F57F0B" w:rsidRDefault="00F57F0B" w:rsidP="00F57F0B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</w:rPr>
      </w:pPr>
      <w:r w:rsidRPr="00F57F0B">
        <w:rPr>
          <w:rFonts w:ascii="Roboto" w:eastAsia="Times New Roman" w:hAnsi="Roboto" w:cs="Times New Roman"/>
          <w:color w:val="000000"/>
          <w:kern w:val="36"/>
          <w:sz w:val="46"/>
          <w:szCs w:val="46"/>
          <w:lang w:val="en-US"/>
        </w:rPr>
        <w:t>Promote Your Collection Preview</w:t>
      </w:r>
    </w:p>
    <w:p w14:paraId="40479AD2" w14:textId="77777777" w:rsidR="00F57F0B" w:rsidRPr="00F57F0B" w:rsidRDefault="00F57F0B" w:rsidP="00F57F0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Use these customizable posts once your collection preview appears on the </w:t>
      </w:r>
      <w:hyperlink r:id="rId6" w:history="1">
        <w:r w:rsidRPr="00F57F0B">
          <w:rPr>
            <w:rFonts w:ascii="Roboto" w:eastAsia="Times New Roman" w:hAnsi="Roboto" w:cs="Times New Roman"/>
            <w:color w:val="980000"/>
            <w:lang w:val="en-US"/>
          </w:rPr>
          <w:t>Publisher Collections descriptions page</w:t>
        </w:r>
      </w:hyperlink>
      <w:r w:rsidRPr="00F57F0B">
        <w:rPr>
          <w:rFonts w:ascii="Roboto" w:eastAsia="Times New Roman" w:hAnsi="Roboto" w:cs="Times New Roman"/>
          <w:color w:val="000000"/>
          <w:lang w:val="en-US"/>
        </w:rPr>
        <w:t>. Feature subjects, title counts, series, authors, or open access content, and direct readers to your press-specific collection page. The public title list will be updated as forthcoming titles are confirmed.</w:t>
      </w:r>
    </w:p>
    <w:p w14:paraId="160B3D3D" w14:textId="77777777" w:rsidR="00F57F0B" w:rsidRPr="00F57F0B" w:rsidRDefault="00F57F0B" w:rsidP="00F57F0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To find your Publisher Collections description URL, visit the</w:t>
      </w:r>
      <w:hyperlink r:id="rId7" w:history="1">
        <w:r w:rsidRPr="00F57F0B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F57F0B">
          <w:rPr>
            <w:rFonts w:ascii="Roboto" w:eastAsia="Times New Roman" w:hAnsi="Roboto" w:cs="Times New Roman"/>
            <w:color w:val="980000"/>
            <w:lang w:val="en-US"/>
          </w:rPr>
          <w:t>Publisher Collections descriptions page</w:t>
        </w:r>
      </w:hyperlink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and select your press under </w:t>
      </w:r>
      <w:r w:rsidRPr="00F57F0B">
        <w:rPr>
          <w:rFonts w:ascii="Roboto" w:eastAsia="Times New Roman" w:hAnsi="Roboto" w:cs="Times New Roman"/>
          <w:b/>
          <w:bCs/>
          <w:color w:val="000000"/>
          <w:lang w:val="en-US"/>
        </w:rPr>
        <w:t>Participating presses</w:t>
      </w:r>
      <w:r w:rsidRPr="00F57F0B">
        <w:rPr>
          <w:rFonts w:ascii="Roboto" w:eastAsia="Times New Roman" w:hAnsi="Roboto" w:cs="Times New Roman"/>
          <w:color w:val="000000"/>
          <w:lang w:val="en-US"/>
        </w:rPr>
        <w:t>. The link will take librarians directly to your collection overview and complete title list. </w:t>
      </w:r>
    </w:p>
    <w:p w14:paraId="4839038F" w14:textId="77777777" w:rsidR="00F57F0B" w:rsidRPr="00F57F0B" w:rsidRDefault="00F57F0B" w:rsidP="00F57F0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E4A59D8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color w:val="000000"/>
          <w:sz w:val="26"/>
          <w:szCs w:val="26"/>
          <w:lang w:val="en-US"/>
        </w:rPr>
        <w:t>Tag JSTOR</w:t>
      </w:r>
    </w:p>
    <w:p w14:paraId="15658598" w14:textId="77777777" w:rsidR="00F57F0B" w:rsidRPr="00F57F0B" w:rsidRDefault="00F57F0B" w:rsidP="00F57F0B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- LinkedIn:</w:t>
      </w:r>
      <w:hyperlink r:id="rId8" w:history="1">
        <w:r w:rsidRPr="00F57F0B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@JSTOR</w:t>
        </w:r>
      </w:hyperlink>
    </w:p>
    <w:p w14:paraId="72C2CEB0" w14:textId="77777777" w:rsidR="00F57F0B" w:rsidRPr="00F57F0B" w:rsidRDefault="00F57F0B" w:rsidP="00F57F0B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- Facebook:</w:t>
      </w:r>
      <w:hyperlink r:id="rId9" w:history="1">
        <w:r w:rsidRPr="00F57F0B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@JSTOR.org</w:t>
        </w:r>
      </w:hyperlink>
    </w:p>
    <w:p w14:paraId="3680382A" w14:textId="77777777" w:rsidR="00F57F0B" w:rsidRPr="00F57F0B" w:rsidRDefault="00F57F0B" w:rsidP="00F57F0B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- Instagram:</w:t>
      </w:r>
      <w:hyperlink r:id="rId10" w:history="1">
        <w:r w:rsidRPr="00F57F0B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@JSTOR_org</w:t>
        </w:r>
      </w:hyperlink>
    </w:p>
    <w:p w14:paraId="6FF77141" w14:textId="77777777" w:rsidR="00F57F0B" w:rsidRPr="00F57F0B" w:rsidRDefault="00F57F0B" w:rsidP="00F57F0B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- Threads:</w:t>
      </w:r>
      <w:hyperlink r:id="rId11" w:history="1">
        <w:r w:rsidRPr="00F57F0B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@JSTOR_org</w:t>
        </w:r>
      </w:hyperlink>
    </w:p>
    <w:p w14:paraId="02C0CE31" w14:textId="77777777" w:rsidR="00F57F0B" w:rsidRPr="00F57F0B" w:rsidRDefault="00F57F0B" w:rsidP="00F57F0B">
      <w:pPr>
        <w:spacing w:after="20" w:line="240" w:lineRule="auto"/>
        <w:ind w:left="5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- Bluesky:</w:t>
      </w:r>
      <w:hyperlink r:id="rId12" w:history="1">
        <w:r w:rsidRPr="00F57F0B">
          <w:rPr>
            <w:rFonts w:ascii="Roboto" w:eastAsia="Times New Roman" w:hAnsi="Roboto" w:cs="Times New Roman"/>
            <w:color w:val="000000"/>
            <w:lang w:val="en-US"/>
          </w:rPr>
          <w:t xml:space="preserve"> </w:t>
        </w:r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@</w:t>
        </w:r>
        <w:proofErr w:type="gramStart"/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jstor.bsky</w:t>
        </w:r>
        <w:proofErr w:type="gramEnd"/>
        <w:r w:rsidRPr="00F57F0B">
          <w:rPr>
            <w:rFonts w:ascii="Roboto" w:eastAsia="Times New Roman" w:hAnsi="Roboto" w:cs="Times New Roman"/>
            <w:color w:val="0563C1"/>
            <w:u w:val="single"/>
            <w:lang w:val="en-US"/>
          </w:rPr>
          <w:t>.social</w:t>
        </w:r>
      </w:hyperlink>
    </w:p>
    <w:p w14:paraId="39B2DFC7" w14:textId="77777777" w:rsidR="00F57F0B" w:rsidRPr="00F57F0B" w:rsidRDefault="00F57F0B" w:rsidP="00F57F0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F57F0B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Quick Start Guide</w:t>
      </w:r>
    </w:p>
    <w:p w14:paraId="1E3FB50E" w14:textId="77777777" w:rsidR="00F57F0B" w:rsidRPr="00F57F0B" w:rsidRDefault="00F57F0B" w:rsidP="00F57F0B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1. </w:t>
      </w:r>
      <w:r w:rsidRPr="00F57F0B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Choose a graphic: </w:t>
      </w:r>
      <w:r w:rsidRPr="00F57F0B">
        <w:rPr>
          <w:rFonts w:ascii="Roboto" w:eastAsia="Times New Roman" w:hAnsi="Roboto" w:cs="Times New Roman"/>
          <w:color w:val="000000"/>
          <w:lang w:val="en-US"/>
        </w:rPr>
        <w:t>Use a collection preview graphic from your press or the Publisher Collections materials. You may also create a press-branded graphic.</w:t>
      </w:r>
    </w:p>
    <w:p w14:paraId="0D11A9D0" w14:textId="77777777" w:rsidR="00F57F0B" w:rsidRPr="00F57F0B" w:rsidRDefault="00F57F0B" w:rsidP="00F57F0B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>Suggested graphic text</w:t>
      </w:r>
    </w:p>
    <w:p w14:paraId="79AC4E3A" w14:textId="77777777" w:rsidR="00F57F0B" w:rsidRPr="00F57F0B" w:rsidRDefault="00F57F0B" w:rsidP="00F57F0B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- Preview 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</w:t>
      </w:r>
    </w:p>
    <w:p w14:paraId="6241F3B7" w14:textId="77777777" w:rsidR="00F57F0B" w:rsidRPr="00F57F0B" w:rsidRDefault="00F57F0B" w:rsidP="00F57F0B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- A Look at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on JSTOR</w:t>
      </w:r>
    </w:p>
    <w:p w14:paraId="172F9BDC" w14:textId="77777777" w:rsidR="00F57F0B" w:rsidRPr="00F57F0B" w:rsidRDefault="00F57F0B" w:rsidP="00F57F0B">
      <w:pPr>
        <w:spacing w:after="40" w:line="240" w:lineRule="auto"/>
        <w:ind w:left="1000" w:hanging="2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- Explore What Is Coming From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</w:p>
    <w:p w14:paraId="187AFB60" w14:textId="77777777" w:rsidR="00F57F0B" w:rsidRPr="00F57F0B" w:rsidRDefault="00F57F0B" w:rsidP="00F57F0B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2. </w:t>
      </w:r>
      <w:r w:rsidRPr="00F57F0B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Pick a post template: </w:t>
      </w:r>
      <w:r w:rsidRPr="00F57F0B">
        <w:rPr>
          <w:rFonts w:ascii="Roboto" w:eastAsia="Times New Roman" w:hAnsi="Roboto" w:cs="Times New Roman"/>
          <w:color w:val="000000"/>
          <w:lang w:val="en-US"/>
        </w:rPr>
        <w:t>Choose the longer or shorter version below and replace every yellow placeholder.</w:t>
      </w:r>
    </w:p>
    <w:p w14:paraId="410A4B0C" w14:textId="77777777" w:rsidR="00F57F0B" w:rsidRPr="00F57F0B" w:rsidRDefault="00F57F0B" w:rsidP="00F57F0B">
      <w:pPr>
        <w:spacing w:after="80" w:line="240" w:lineRule="auto"/>
        <w:ind w:left="500" w:hanging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3. </w:t>
      </w:r>
      <w:r w:rsidRPr="00F57F0B">
        <w:rPr>
          <w:rFonts w:ascii="Roboto" w:eastAsia="Times New Roman" w:hAnsi="Roboto" w:cs="Times New Roman"/>
          <w:b/>
          <w:bCs/>
          <w:color w:val="000000"/>
          <w:lang w:val="en-US"/>
        </w:rPr>
        <w:t xml:space="preserve">Post and tag: </w:t>
      </w:r>
      <w:r w:rsidRPr="00F57F0B">
        <w:rPr>
          <w:rFonts w:ascii="Roboto" w:eastAsia="Times New Roman" w:hAnsi="Roboto" w:cs="Times New Roman"/>
          <w:color w:val="000000"/>
          <w:lang w:val="en-US"/>
        </w:rPr>
        <w:t>Add the relevant link and tag JSTOR when appropriate. For Instagram, replace the final URL with Visit the link in our bio.</w:t>
      </w:r>
    </w:p>
    <w:p w14:paraId="42EDD58A" w14:textId="77777777" w:rsidR="00F57F0B" w:rsidRPr="00F57F0B" w:rsidRDefault="00F57F0B" w:rsidP="00F57F0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F57F0B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lastRenderedPageBreak/>
        <w:t>Version 1 - Collection Overview</w:t>
      </w:r>
    </w:p>
    <w:p w14:paraId="3925E23B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7D64B5C4" w14:textId="77777777" w:rsidR="00F57F0B" w:rsidRPr="00F57F0B" w:rsidRDefault="00F57F0B" w:rsidP="00F57F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A first look at 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on JSTOR is now available. Preview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[Forthcoming Title Count]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forthcoming titles in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[Key Disciplines]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,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[Backlist Title Count]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backlist titles, and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[Notable Series Authors or Open Access Highlight]</w:t>
      </w:r>
      <w:r w:rsidRPr="00F57F0B">
        <w:rPr>
          <w:rFonts w:ascii="Roboto" w:eastAsia="Times New Roman" w:hAnsi="Roboto" w:cs="Times New Roman"/>
          <w:color w:val="000000"/>
          <w:lang w:val="en-US"/>
        </w:rPr>
        <w:t>. The public title list will continue to grow as forthcoming titles are added.</w:t>
      </w:r>
    </w:p>
    <w:p w14:paraId="1B9E1338" w14:textId="77777777" w:rsidR="00F57F0B" w:rsidRPr="00F57F0B" w:rsidRDefault="00F57F0B" w:rsidP="00F57F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collection: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1A541E4B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Threads and Bluesky</w:t>
      </w:r>
    </w:p>
    <w:p w14:paraId="281AD9A5" w14:textId="77777777" w:rsidR="00F57F0B" w:rsidRPr="00F57F0B" w:rsidRDefault="00F57F0B" w:rsidP="00F57F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on JSTOR: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[Key Disciplines]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,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[Notable Series Authors or Open Access Highlight]</w:t>
      </w:r>
      <w:r w:rsidRPr="00F57F0B">
        <w:rPr>
          <w:rFonts w:ascii="Roboto" w:eastAsia="Times New Roman" w:hAnsi="Roboto" w:cs="Times New Roman"/>
          <w:color w:val="000000"/>
          <w:lang w:val="en-US"/>
        </w:rPr>
        <w:t>, and a growing title list.</w:t>
      </w:r>
    </w:p>
    <w:p w14:paraId="291C63D6" w14:textId="77777777" w:rsidR="00F57F0B" w:rsidRPr="00F57F0B" w:rsidRDefault="00F57F0B" w:rsidP="00F57F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collection: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412EDADD" w14:textId="77777777" w:rsidR="00F57F0B" w:rsidRPr="00F57F0B" w:rsidRDefault="00F57F0B" w:rsidP="00F57F0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F57F0B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2 - Forthcoming Scholarship</w:t>
      </w:r>
    </w:p>
    <w:p w14:paraId="3D8F2D1F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38C2DA20" w14:textId="77777777" w:rsidR="00F57F0B" w:rsidRPr="00F57F0B" w:rsidRDefault="00F57F0B" w:rsidP="00F57F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is taking shape on JSTOR. Explore forthcoming scholarship in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[Key Disciplines]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and highlights from our backlist. Participating libraries will receive a perpetual JSTOR license to our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title set and access to our backlist titles on JSTOR during active participation.</w:t>
      </w:r>
    </w:p>
    <w:p w14:paraId="2636CBA1" w14:textId="77777777" w:rsidR="00F57F0B" w:rsidRPr="00F57F0B" w:rsidRDefault="00F57F0B" w:rsidP="00F57F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collection: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 xml:space="preserve">[Insert press-specific Publisher </w:t>
      </w:r>
      <w:proofErr w:type="gramStart"/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Collection  URL</w:t>
      </w:r>
      <w:proofErr w:type="gramEnd"/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]</w:t>
      </w:r>
    </w:p>
    <w:p w14:paraId="1F2E9657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594A3995" w14:textId="77777777" w:rsidR="00F57F0B" w:rsidRPr="00F57F0B" w:rsidRDefault="00F57F0B" w:rsidP="00F57F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See what is ahead from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on JSTOR: forthcoming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[Key Disciplines]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books and backlist highlights.</w:t>
      </w:r>
    </w:p>
    <w:p w14:paraId="0F8FE8E4" w14:textId="77777777" w:rsidR="00F57F0B" w:rsidRPr="00F57F0B" w:rsidRDefault="00F57F0B" w:rsidP="00F57F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1EE62B8D" w14:textId="77777777" w:rsidR="00F57F0B" w:rsidRPr="00F57F0B" w:rsidRDefault="00F57F0B" w:rsidP="00F57F0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F57F0B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t>Version 3 - Publishing Program</w:t>
      </w:r>
    </w:p>
    <w:p w14:paraId="7F2186F4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Longer (LinkedIn/Facebook/Instagram)</w:t>
      </w:r>
    </w:p>
    <w:p w14:paraId="44432A76" w14:textId="77777777" w:rsidR="00F57F0B" w:rsidRPr="00F57F0B" w:rsidRDefault="00F57F0B" w:rsidP="00F57F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The preview for 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is now available. Explore the books, series, and authors that reflect our publishing program, including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[Notable Series Authors or Open Access Highlight]</w:t>
      </w:r>
      <w:r w:rsidRPr="00F57F0B">
        <w:rPr>
          <w:rFonts w:ascii="Roboto" w:eastAsia="Times New Roman" w:hAnsi="Roboto" w:cs="Times New Roman"/>
          <w:color w:val="000000"/>
          <w:lang w:val="en-US"/>
        </w:rPr>
        <w:t>, before the collection launches on JSTOR.</w:t>
      </w:r>
    </w:p>
    <w:p w14:paraId="5FC0D964" w14:textId="77777777" w:rsidR="00F57F0B" w:rsidRPr="00F57F0B" w:rsidRDefault="00F57F0B" w:rsidP="00F57F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collection: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[Insert press-specific Publisher Collection URL]</w:t>
      </w:r>
    </w:p>
    <w:p w14:paraId="0460BA15" w14:textId="77777777" w:rsidR="00F57F0B" w:rsidRPr="00F57F0B" w:rsidRDefault="00F57F0B" w:rsidP="00F57F0B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F57F0B">
        <w:rPr>
          <w:rFonts w:ascii="Roboto" w:eastAsia="Times New Roman" w:hAnsi="Roboto" w:cs="Times New Roman"/>
          <w:b/>
          <w:bCs/>
          <w:color w:val="000000"/>
          <w:sz w:val="26"/>
          <w:szCs w:val="26"/>
          <w:lang w:val="en-US"/>
        </w:rPr>
        <w:t>Shorter (Threads and Bluesky)</w:t>
      </w:r>
    </w:p>
    <w:p w14:paraId="0DCF688F" w14:textId="77777777" w:rsidR="00F57F0B" w:rsidRPr="00F57F0B" w:rsidRDefault="00F57F0B" w:rsidP="00F57F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Our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is coming to JSTOR. Preview the books, series, and scholarship ahead.</w:t>
      </w:r>
    </w:p>
    <w:p w14:paraId="68EB00E0" w14:textId="77777777" w:rsidR="00F57F0B" w:rsidRPr="00F57F0B" w:rsidRDefault="00F57F0B" w:rsidP="00F57F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Preview the collection: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[Collection Preview URL]</w:t>
      </w:r>
    </w:p>
    <w:p w14:paraId="1A8D83CB" w14:textId="77777777" w:rsidR="00F57F0B" w:rsidRPr="00F57F0B" w:rsidRDefault="00F57F0B" w:rsidP="00F57F0B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F57F0B">
        <w:rPr>
          <w:rFonts w:ascii="Roboto" w:eastAsia="Times New Roman" w:hAnsi="Roboto" w:cs="Times New Roman"/>
          <w:color w:val="000000"/>
          <w:sz w:val="34"/>
          <w:szCs w:val="34"/>
          <w:lang w:val="en-US"/>
        </w:rPr>
        <w:lastRenderedPageBreak/>
        <w:t>Optional Ordering Message</w:t>
      </w:r>
    </w:p>
    <w:p w14:paraId="4205C43C" w14:textId="77777777" w:rsidR="00F57F0B" w:rsidRPr="00F57F0B" w:rsidRDefault="00F57F0B" w:rsidP="00F57F0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If ordering is already open, add this sentence before the call to action: Libraries can purchase the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[Year]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</w:t>
      </w:r>
      <w:r w:rsidRPr="00F57F0B">
        <w:rPr>
          <w:rFonts w:ascii="Roboto" w:eastAsia="Times New Roman" w:hAnsi="Roboto" w:cs="Times New Roman"/>
          <w:color w:val="000000"/>
          <w:shd w:val="clear" w:color="auto" w:fill="FFFF00"/>
          <w:lang w:val="en-US"/>
        </w:rPr>
        <w:t>[Press Name]</w:t>
      </w:r>
      <w:r w:rsidRPr="00F57F0B">
        <w:rPr>
          <w:rFonts w:ascii="Roboto" w:eastAsia="Times New Roman" w:hAnsi="Roboto" w:cs="Times New Roman"/>
          <w:color w:val="000000"/>
          <w:lang w:val="en-US"/>
        </w:rPr>
        <w:t xml:space="preserve"> Publisher Collection now.</w:t>
      </w:r>
    </w:p>
    <w:p w14:paraId="72460231" w14:textId="77777777" w:rsidR="00F57F0B" w:rsidRPr="00F57F0B" w:rsidRDefault="00F57F0B" w:rsidP="00F57F0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CFBF7E" w14:textId="77777777" w:rsidR="008A067D" w:rsidRDefault="008A067D"/>
    <w:sectPr w:rsidR="008A06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88C5087-7624-9F4E-B2D4-DAFEAC652BE1}"/>
    <w:embedBold r:id="rId2" w:fontKey="{1DBDE5B9-F1D2-654E-9E0E-B2D135CCADC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CFCAD566-A041-4843-96A4-BEF48329276D}"/>
    <w:embedItalic r:id="rId4" w:fontKey="{4BC8A487-928F-4C43-B541-0DD6BF8B66D9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55248BE2-C207-754E-AEDF-657A2A82C4CB}"/>
    <w:embedBold r:id="rId6" w:fontKey="{9A930DB9-96FB-F84B-9E59-A29598554DC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09C65854-BB4D-2748-8913-AA1F1B8414C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058F0A85-92FD-8245-9AE2-1F3BF4F2F10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B818F8"/>
    <w:multiLevelType w:val="multilevel"/>
    <w:tmpl w:val="37D0A17C"/>
    <w:lvl w:ilvl="0">
      <w:start w:val="1"/>
      <w:numFmt w:val="bullet"/>
      <w:lvlText w:val="●"/>
      <w:lvlJc w:val="left"/>
      <w:pPr>
        <w:ind w:left="720" w:hanging="360"/>
      </w:pPr>
      <w:rPr>
        <w:color w:val="98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11686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embedTrueTypeFont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F0B"/>
    <w:rsid w:val="007B00DE"/>
    <w:rsid w:val="008A067D"/>
    <w:rsid w:val="00E17003"/>
    <w:rsid w:val="00F5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00A781"/>
  <w15:docId w15:val="{D4AF0A44-FE92-AD42-B4DA-D0405233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F57F0B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7F0B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57F0B"/>
    <w:rPr>
      <w:color w:val="434343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57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57F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jsto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bout.jstor.org/products/books/publisher-collections/collection-descriptions/" TargetMode="External"/><Relationship Id="rId12" Type="http://schemas.openxmlformats.org/officeDocument/2006/relationships/hyperlink" Target="https://bsky.app/profile/jstor.bsky.so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ut.jstor.org/products/books/publisher-collections/collection-descriptions/" TargetMode="External"/><Relationship Id="rId11" Type="http://schemas.openxmlformats.org/officeDocument/2006/relationships/hyperlink" Target="https://www.threads.com/@jstor_or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jstor_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JSTOR.org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papadouris/Library/Group%20Containers/UBF8T346G9.Office/User%20Content.localized/Templates.localized/jstor%20web%20ki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jstor web kits.dotx</Template>
  <TotalTime>0</TotalTime>
  <Pages>3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Maria Papadouris</cp:lastModifiedBy>
  <cp:revision>1</cp:revision>
  <dcterms:created xsi:type="dcterms:W3CDTF">2026-09-25T20:07:00Z</dcterms:created>
  <dcterms:modified xsi:type="dcterms:W3CDTF">2026-09-25T20:08:00Z</dcterms:modified>
</cp:coreProperties>
</file>